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F73" w:rsidRPr="00A217F4" w:rsidRDefault="00D3448E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23.05</w:t>
      </w:r>
      <w:r w:rsidR="004B2B9C">
        <w:rPr>
          <w:rFonts w:asciiTheme="minorHAnsi" w:hAnsiTheme="minorHAnsi"/>
          <w:b w:val="0"/>
          <w:bCs w:val="0"/>
          <w:sz w:val="20"/>
        </w:rPr>
        <w:t>.2019</w:t>
      </w:r>
    </w:p>
    <w:p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</w:p>
    <w:p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val="en-US"/>
        </w:rPr>
        <w:drawing>
          <wp:inline distT="0" distB="0" distL="0" distR="0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:rsidR="006D03DA" w:rsidRPr="00A217F4" w:rsidRDefault="00D3448E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  <w:hyperlink r:id="rId9" w:history="1">
        <w:r w:rsidR="006D03DA" w:rsidRPr="00A217F4">
          <w:rPr>
            <w:rStyle w:val="Hipercze"/>
            <w:rFonts w:asciiTheme="minorHAnsi" w:hAnsiTheme="minorHAnsi" w:cs="Arial"/>
            <w:b w:val="0"/>
            <w:sz w:val="20"/>
          </w:rPr>
          <w:t>media@sedlak.pl</w:t>
        </w:r>
      </w:hyperlink>
    </w:p>
    <w:p w:rsidR="00D3448E" w:rsidRDefault="00D3448E" w:rsidP="00D3448E">
      <w:pPr>
        <w:spacing w:line="259" w:lineRule="auto"/>
        <w:jc w:val="center"/>
        <w:rPr>
          <w:rFonts w:ascii="Calibri" w:eastAsia="Calibri" w:hAnsi="Calibri"/>
          <w:b/>
          <w:caps/>
          <w:color w:val="1F3864"/>
          <w:sz w:val="32"/>
          <w:szCs w:val="22"/>
        </w:rPr>
      </w:pPr>
    </w:p>
    <w:p w:rsidR="00D3448E" w:rsidRDefault="00D3448E" w:rsidP="00D3448E">
      <w:pPr>
        <w:spacing w:line="259" w:lineRule="auto"/>
        <w:jc w:val="center"/>
        <w:rPr>
          <w:rFonts w:ascii="Calibri" w:eastAsia="Calibri" w:hAnsi="Calibri"/>
          <w:b/>
          <w:caps/>
          <w:color w:val="1F3864"/>
          <w:sz w:val="32"/>
          <w:szCs w:val="22"/>
        </w:rPr>
      </w:pPr>
    </w:p>
    <w:p w:rsidR="00D3448E" w:rsidRPr="00D3448E" w:rsidRDefault="00D3448E" w:rsidP="00D3448E">
      <w:pPr>
        <w:spacing w:line="259" w:lineRule="auto"/>
        <w:jc w:val="center"/>
        <w:rPr>
          <w:rFonts w:ascii="Calibri" w:eastAsia="Calibri" w:hAnsi="Calibri"/>
          <w:b/>
          <w:caps/>
          <w:color w:val="1F3864"/>
          <w:sz w:val="32"/>
          <w:szCs w:val="22"/>
        </w:rPr>
      </w:pPr>
      <w:r w:rsidRPr="00D3448E">
        <w:rPr>
          <w:rFonts w:ascii="Calibri" w:eastAsia="Calibri" w:hAnsi="Calibri"/>
          <w:b/>
          <w:caps/>
          <w:color w:val="1F3864"/>
          <w:sz w:val="32"/>
          <w:szCs w:val="22"/>
        </w:rPr>
        <w:t>Wynagrodzenia osób z wykształceniem wyższym</w:t>
      </w:r>
    </w:p>
    <w:p w:rsidR="00D3448E" w:rsidRPr="00D3448E" w:rsidRDefault="00D3448E" w:rsidP="00D3448E">
      <w:pPr>
        <w:spacing w:line="259" w:lineRule="auto"/>
        <w:jc w:val="center"/>
        <w:rPr>
          <w:rFonts w:ascii="Calibri" w:eastAsia="Calibri" w:hAnsi="Calibri"/>
          <w:b/>
          <w:caps/>
          <w:color w:val="1F3864"/>
          <w:sz w:val="32"/>
          <w:szCs w:val="22"/>
        </w:rPr>
      </w:pPr>
      <w:r w:rsidRPr="00D3448E">
        <w:rPr>
          <w:rFonts w:ascii="Calibri" w:eastAsia="Calibri" w:hAnsi="Calibri"/>
          <w:b/>
          <w:caps/>
          <w:color w:val="1F3864"/>
          <w:sz w:val="32"/>
          <w:szCs w:val="22"/>
        </w:rPr>
        <w:t>w pierwszym roku pracy W 2018 roku</w:t>
      </w:r>
    </w:p>
    <w:p w:rsidR="00D3448E" w:rsidRPr="00D3448E" w:rsidRDefault="00D3448E" w:rsidP="00D3448E">
      <w:pPr>
        <w:spacing w:line="259" w:lineRule="auto"/>
        <w:rPr>
          <w:rFonts w:ascii="Calibri" w:eastAsia="Calibri" w:hAnsi="Calibri"/>
          <w:b/>
          <w:caps/>
          <w:color w:val="1F3864"/>
          <w:szCs w:val="22"/>
        </w:rPr>
      </w:pPr>
    </w:p>
    <w:p w:rsidR="00D3448E" w:rsidRPr="00D3448E" w:rsidRDefault="00D3448E" w:rsidP="00D3448E">
      <w:pPr>
        <w:spacing w:line="259" w:lineRule="auto"/>
        <w:jc w:val="both"/>
        <w:rPr>
          <w:rFonts w:ascii="Calibri" w:eastAsia="Calibri" w:hAnsi="Calibri"/>
          <w:b/>
          <w:szCs w:val="22"/>
        </w:rPr>
      </w:pPr>
      <w:r w:rsidRPr="00D3448E">
        <w:rPr>
          <w:rFonts w:ascii="Calibri" w:eastAsia="Calibri" w:hAnsi="Calibri"/>
          <w:b/>
          <w:caps/>
          <w:szCs w:val="22"/>
        </w:rPr>
        <w:t xml:space="preserve">W </w:t>
      </w:r>
      <w:r w:rsidRPr="00D3448E">
        <w:rPr>
          <w:rFonts w:ascii="Calibri" w:eastAsia="Calibri" w:hAnsi="Calibri"/>
          <w:b/>
          <w:szCs w:val="22"/>
        </w:rPr>
        <w:t xml:space="preserve">niniejszym artykule przedstawione zostały wynagrodzenia osób z wykształceniem wyższym, których łączny staż pracy w 2018 roku nie przekraczał jednego roku. </w:t>
      </w:r>
    </w:p>
    <w:p w:rsidR="00D3448E" w:rsidRPr="00D3448E" w:rsidRDefault="00D3448E" w:rsidP="00D3448E">
      <w:pPr>
        <w:spacing w:line="259" w:lineRule="auto"/>
        <w:jc w:val="both"/>
        <w:rPr>
          <w:rFonts w:ascii="Calibri" w:eastAsia="Calibri" w:hAnsi="Calibri"/>
          <w:b/>
          <w:szCs w:val="22"/>
        </w:rPr>
      </w:pPr>
      <w:r w:rsidRPr="00D3448E">
        <w:rPr>
          <w:rFonts w:ascii="Calibri" w:eastAsia="Calibri" w:hAnsi="Calibri"/>
          <w:b/>
          <w:szCs w:val="22"/>
        </w:rPr>
        <w:t xml:space="preserve">Dane pochodzą z Ogólnopolskiego Badania Wynagrodzeń (OBW) i uwzględniają jedynie osoby zatrudnione na podstawie umowy o pracę. W badaniu wzięły udział 51 432 osoby posiadające wykształcenie wyższe zawodowe (licencjackie/inżynierskie) lub magisterskie, wśród nich 3 588 osób to osoby z łącznym stażem pracy poniżej roku. </w:t>
      </w:r>
    </w:p>
    <w:p w:rsidR="00D3448E" w:rsidRPr="00D3448E" w:rsidRDefault="00D3448E" w:rsidP="00D3448E">
      <w:pPr>
        <w:spacing w:line="259" w:lineRule="auto"/>
        <w:jc w:val="both"/>
        <w:rPr>
          <w:rFonts w:ascii="Calibri" w:eastAsia="Calibri" w:hAnsi="Calibri"/>
          <w:b/>
          <w:szCs w:val="22"/>
        </w:rPr>
      </w:pPr>
      <w:r w:rsidRPr="00D3448E">
        <w:rPr>
          <w:rFonts w:ascii="Calibri" w:eastAsia="Calibri" w:hAnsi="Calibri"/>
          <w:b/>
          <w:szCs w:val="22"/>
        </w:rPr>
        <w:t>Przyjrzyjmy się zatem, ile wynosiły wynagrodzenia osób z wyższym wykształceniem w pierwszym roku pracy.</w:t>
      </w:r>
    </w:p>
    <w:p w:rsidR="00D3448E" w:rsidRPr="00D3448E" w:rsidRDefault="00D3448E" w:rsidP="00D3448E">
      <w:pPr>
        <w:spacing w:line="259" w:lineRule="auto"/>
        <w:jc w:val="center"/>
        <w:rPr>
          <w:rFonts w:ascii="Calibri" w:eastAsia="Calibri" w:hAnsi="Calibri"/>
          <w:b/>
          <w:caps/>
          <w:color w:val="1F3864"/>
          <w:sz w:val="32"/>
          <w:szCs w:val="22"/>
        </w:rPr>
      </w:pPr>
    </w:p>
    <w:p w:rsidR="00D3448E" w:rsidRPr="00D3448E" w:rsidRDefault="00D3448E" w:rsidP="00D3448E">
      <w:pPr>
        <w:spacing w:line="259" w:lineRule="auto"/>
        <w:jc w:val="both"/>
        <w:rPr>
          <w:rFonts w:ascii="Calibri" w:eastAsia="Calibri" w:hAnsi="Calibri"/>
          <w:szCs w:val="22"/>
        </w:rPr>
      </w:pPr>
      <w:r w:rsidRPr="00D3448E">
        <w:rPr>
          <w:rFonts w:ascii="Calibri" w:eastAsia="Calibri" w:hAnsi="Calibri"/>
          <w:szCs w:val="22"/>
        </w:rPr>
        <w:t xml:space="preserve">Według danych pochodzących z </w:t>
      </w:r>
      <w:hyperlink r:id="rId10" w:history="1">
        <w:r w:rsidRPr="00D3448E">
          <w:rPr>
            <w:rFonts w:ascii="Calibri" w:eastAsia="Calibri" w:hAnsi="Calibri"/>
            <w:color w:val="0563C1"/>
            <w:szCs w:val="22"/>
            <w:u w:val="single"/>
          </w:rPr>
          <w:t>Ogólnopolskiego Badania Wynagrodzeń</w:t>
        </w:r>
      </w:hyperlink>
      <w:r w:rsidRPr="00D3448E">
        <w:rPr>
          <w:rFonts w:ascii="Calibri" w:eastAsia="Calibri" w:hAnsi="Calibri"/>
          <w:szCs w:val="22"/>
        </w:rPr>
        <w:t xml:space="preserve"> najwyższe miesięczne wynagrodzenia całkowite w pierwszym roku pracy w 2018 roku otrzymywali absolwenci Szkoły Głównej Handlowej w Warszawie – 4  500 PLN. Połowa z nich otrzymywała pensję, która mieściła się w przedziale od 3 733 PLN do 5 627 PLN. Wśród pięciu uczelni wyższych, po których absolwenci osiągali najwyższe zarobki w pierwszym roku pracy, trzy z nich to uczelnie techniczne, tj. Politechnika Warszawska (4 210 PLN), Politechnika Wrocławska (4 200 PLN) i Politechnika Gdańska (4 000 PLN). Na czwartym miejscu znalazł się Uniwersytet Warszawski, po którym absolwenci w pierwszym roku pracy w 2018 roku zarabiali 4 100 PLN brutto. </w:t>
      </w:r>
    </w:p>
    <w:p w:rsidR="00D3448E" w:rsidRPr="00D3448E" w:rsidRDefault="00D3448E" w:rsidP="00D3448E">
      <w:pPr>
        <w:spacing w:line="259" w:lineRule="auto"/>
        <w:jc w:val="both"/>
        <w:rPr>
          <w:rFonts w:ascii="Calibri" w:eastAsia="Calibri" w:hAnsi="Calibri"/>
          <w:szCs w:val="22"/>
        </w:rPr>
      </w:pPr>
    </w:p>
    <w:p w:rsidR="00D3448E" w:rsidRPr="00D3448E" w:rsidRDefault="00D3448E" w:rsidP="00D3448E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D3448E">
        <w:rPr>
          <w:rFonts w:ascii="Calibri" w:hAnsi="Calibri"/>
          <w:b/>
          <w:color w:val="002060"/>
          <w:szCs w:val="22"/>
          <w:lang w:eastAsia="pl-PL"/>
        </w:rPr>
        <w:t>Tabela 1. Zestawienie miesięcznych wynagrodzeń całkowitych absolwentów</w:t>
      </w:r>
    </w:p>
    <w:p w:rsidR="00D3448E" w:rsidRPr="00D3448E" w:rsidRDefault="00D3448E" w:rsidP="00D3448E">
      <w:pPr>
        <w:spacing w:line="276" w:lineRule="auto"/>
        <w:jc w:val="center"/>
        <w:rPr>
          <w:rFonts w:ascii="Calibri" w:hAnsi="Calibri"/>
          <w:caps/>
          <w:color w:val="1F3864"/>
          <w:sz w:val="32"/>
          <w:szCs w:val="22"/>
          <w:lang w:eastAsia="pl-PL"/>
        </w:rPr>
      </w:pPr>
      <w:r w:rsidRPr="00D3448E">
        <w:rPr>
          <w:rFonts w:ascii="Calibri" w:hAnsi="Calibri"/>
          <w:b/>
          <w:color w:val="002060"/>
          <w:szCs w:val="22"/>
          <w:lang w:eastAsia="pl-PL"/>
        </w:rPr>
        <w:t>wybranych uczelni wyższych w pierwszym roku pracy w 2018 roku (brutto w PLN)</w:t>
      </w:r>
    </w:p>
    <w:tbl>
      <w:tblPr>
        <w:tblW w:w="83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1984"/>
        <w:gridCol w:w="1276"/>
        <w:gridCol w:w="1841"/>
      </w:tblGrid>
      <w:tr w:rsidR="00D3448E" w:rsidRPr="00D3448E" w:rsidTr="007640EC">
        <w:trPr>
          <w:trHeight w:val="297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FFFF"/>
              <w:right w:val="nil"/>
            </w:tcBorders>
            <w:shd w:val="clear" w:color="000000" w:fill="FFF2E9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FF000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nazwa uczelni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FFFF"/>
              <w:right w:val="nil"/>
            </w:tcBorders>
            <w:shd w:val="clear" w:color="000000" w:fill="FFF2E9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 xml:space="preserve">25% zarabiało </w:t>
            </w:r>
          </w:p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bCs/>
                <w:color w:val="FF790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mniej niż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FFFF"/>
              <w:right w:val="nil"/>
            </w:tcBorders>
            <w:shd w:val="clear" w:color="000000" w:fill="FFF2E9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mediana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FFFF"/>
              <w:right w:val="nil"/>
            </w:tcBorders>
            <w:shd w:val="clear" w:color="000000" w:fill="FFF2E9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 xml:space="preserve">25% zarabiało </w:t>
            </w:r>
          </w:p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więcej niż</w:t>
            </w:r>
          </w:p>
        </w:tc>
      </w:tr>
      <w:tr w:rsidR="00D3448E" w:rsidRPr="00D3448E" w:rsidTr="007640EC">
        <w:trPr>
          <w:trHeight w:val="172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 xml:space="preserve">Szkoła Główna Handlowa </w:t>
            </w:r>
          </w:p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w Warszawie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3 733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4 500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5 627</w:t>
            </w:r>
          </w:p>
        </w:tc>
      </w:tr>
      <w:tr w:rsidR="00D3448E" w:rsidRPr="00D3448E" w:rsidTr="007640EC">
        <w:trPr>
          <w:trHeight w:val="172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Politechnika Warszawska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3 493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4 210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5 500</w:t>
            </w:r>
          </w:p>
        </w:tc>
      </w:tr>
      <w:tr w:rsidR="00D3448E" w:rsidRPr="00D3448E" w:rsidTr="007640EC">
        <w:trPr>
          <w:trHeight w:val="172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Politechnika Wrocławska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3 493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4 200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5 213</w:t>
            </w:r>
          </w:p>
        </w:tc>
      </w:tr>
      <w:tr w:rsidR="00D3448E" w:rsidRPr="00D3448E" w:rsidTr="007640EC">
        <w:trPr>
          <w:trHeight w:val="172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Uniwersytet Warszawski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3 327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4 100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5 000</w:t>
            </w:r>
          </w:p>
        </w:tc>
      </w:tr>
      <w:tr w:rsidR="00D3448E" w:rsidRPr="00D3448E" w:rsidTr="007640EC">
        <w:trPr>
          <w:trHeight w:val="172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lastRenderedPageBreak/>
              <w:t>Politechnika Gdańska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3 493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4 000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4 927</w:t>
            </w:r>
          </w:p>
        </w:tc>
      </w:tr>
      <w:tr w:rsidR="00D3448E" w:rsidRPr="00D3448E" w:rsidTr="007640EC">
        <w:trPr>
          <w:trHeight w:val="172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Politechnika Poznańska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3 494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4 000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4 592</w:t>
            </w:r>
          </w:p>
        </w:tc>
      </w:tr>
      <w:tr w:rsidR="00D3448E" w:rsidRPr="00D3448E" w:rsidTr="007640EC">
        <w:trPr>
          <w:trHeight w:val="803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Akademia Górniczo-Hutnicza</w:t>
            </w:r>
          </w:p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w Krakowie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3 300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4 000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4 974</w:t>
            </w:r>
          </w:p>
        </w:tc>
      </w:tr>
      <w:tr w:rsidR="00D3448E" w:rsidRPr="00D3448E" w:rsidTr="007640EC">
        <w:trPr>
          <w:trHeight w:val="172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Politechnika Śląska (Gliwice)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3 300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3 700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4 500</w:t>
            </w:r>
          </w:p>
        </w:tc>
      </w:tr>
      <w:tr w:rsidR="00D3448E" w:rsidRPr="00D3448E" w:rsidTr="007640EC">
        <w:trPr>
          <w:trHeight w:val="172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Uniwersytet Gdański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3 000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3 661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4 300</w:t>
            </w:r>
          </w:p>
        </w:tc>
      </w:tr>
      <w:tr w:rsidR="00D3448E" w:rsidRPr="00D3448E" w:rsidTr="007640EC">
        <w:trPr>
          <w:trHeight w:val="172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Politechnika Łódzka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3 050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3 636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4 461</w:t>
            </w:r>
          </w:p>
        </w:tc>
      </w:tr>
      <w:tr w:rsidR="00D3448E" w:rsidRPr="00D3448E" w:rsidTr="007640EC">
        <w:trPr>
          <w:trHeight w:val="172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 xml:space="preserve">Politechnika Krakowska </w:t>
            </w:r>
          </w:p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3 071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3 618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4 374</w:t>
            </w:r>
          </w:p>
        </w:tc>
      </w:tr>
      <w:tr w:rsidR="00D3448E" w:rsidRPr="00D3448E" w:rsidTr="007640EC">
        <w:trPr>
          <w:trHeight w:val="172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 xml:space="preserve">Uniwersytet Jagielloński </w:t>
            </w:r>
          </w:p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w Krakowie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2 800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3 600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4 675</w:t>
            </w:r>
          </w:p>
        </w:tc>
      </w:tr>
      <w:tr w:rsidR="00D3448E" w:rsidRPr="00D3448E" w:rsidTr="007640EC">
        <w:trPr>
          <w:trHeight w:val="172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 xml:space="preserve">Uniwersytet Ekonomiczny </w:t>
            </w:r>
          </w:p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w Krakowie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2 800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3 500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4 100</w:t>
            </w:r>
          </w:p>
        </w:tc>
      </w:tr>
      <w:tr w:rsidR="00D3448E" w:rsidRPr="00D3448E" w:rsidTr="007640EC">
        <w:trPr>
          <w:trHeight w:val="172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Uniwersytet im. Adama Mickiewicza w Poznaniu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2 737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3 493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4 205</w:t>
            </w:r>
          </w:p>
        </w:tc>
      </w:tr>
      <w:tr w:rsidR="00D3448E" w:rsidRPr="00D3448E" w:rsidTr="007640EC">
        <w:trPr>
          <w:trHeight w:val="172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Uniwersytet Łódzki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2 660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3 349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3 900</w:t>
            </w:r>
          </w:p>
        </w:tc>
      </w:tr>
      <w:tr w:rsidR="00D3448E" w:rsidRPr="00D3448E" w:rsidTr="007640EC">
        <w:trPr>
          <w:trHeight w:val="172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Uniwersytet Warmińsko-Mazurski w Olsztynie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2 700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3 250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3 734</w:t>
            </w:r>
          </w:p>
        </w:tc>
      </w:tr>
      <w:tr w:rsidR="00D3448E" w:rsidRPr="00D3448E" w:rsidTr="007640EC">
        <w:trPr>
          <w:trHeight w:val="172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Uniwersytet Wrocławski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2 775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3 205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4 375</w:t>
            </w:r>
          </w:p>
        </w:tc>
      </w:tr>
      <w:tr w:rsidR="00D3448E" w:rsidRPr="00D3448E" w:rsidTr="007640EC">
        <w:trPr>
          <w:trHeight w:val="172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Uniwersytet Marii</w:t>
            </w:r>
          </w:p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 xml:space="preserve">Curie-Skłodowskiej </w:t>
            </w:r>
          </w:p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w Lublinie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2 739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3 200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4162</w:t>
            </w:r>
          </w:p>
        </w:tc>
      </w:tr>
      <w:tr w:rsidR="00D3448E" w:rsidRPr="00D3448E" w:rsidTr="007640EC">
        <w:trPr>
          <w:trHeight w:val="172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 xml:space="preserve">Politechnika Rzeszowska 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2 644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3 150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3 900</w:t>
            </w:r>
          </w:p>
        </w:tc>
      </w:tr>
      <w:tr w:rsidR="00D3448E" w:rsidRPr="00D3448E" w:rsidTr="007640EC">
        <w:trPr>
          <w:trHeight w:val="60"/>
          <w:jc w:val="center"/>
        </w:trPr>
        <w:tc>
          <w:tcPr>
            <w:tcW w:w="326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Uniwersytet Mikołaja Kopernika w Toruniu</w:t>
            </w:r>
          </w:p>
        </w:tc>
        <w:tc>
          <w:tcPr>
            <w:tcW w:w="198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noWrap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2 500</w:t>
            </w:r>
          </w:p>
        </w:tc>
        <w:tc>
          <w:tcPr>
            <w:tcW w:w="1276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565350"/>
                <w:lang w:eastAsia="pl-PL"/>
              </w:rPr>
              <w:t>3 100</w:t>
            </w:r>
          </w:p>
        </w:tc>
        <w:tc>
          <w:tcPr>
            <w:tcW w:w="1841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565350"/>
                <w:lang w:eastAsia="pl-PL"/>
              </w:rPr>
            </w:pPr>
            <w:r w:rsidRPr="00D3448E">
              <w:rPr>
                <w:rFonts w:ascii="Calibri" w:eastAsia="Calibri" w:hAnsi="Calibri"/>
                <w:color w:val="565350"/>
                <w:lang w:eastAsia="pl-PL"/>
              </w:rPr>
              <w:t>3 990</w:t>
            </w:r>
          </w:p>
        </w:tc>
      </w:tr>
    </w:tbl>
    <w:p w:rsidR="00D3448E" w:rsidRPr="00D3448E" w:rsidRDefault="00D3448E" w:rsidP="00D3448E">
      <w:pPr>
        <w:spacing w:after="160" w:line="259" w:lineRule="auto"/>
        <w:jc w:val="center"/>
        <w:rPr>
          <w:rFonts w:ascii="Calibri" w:eastAsia="Calibri" w:hAnsi="Calibri"/>
          <w:sz w:val="22"/>
          <w:szCs w:val="22"/>
        </w:rPr>
      </w:pPr>
      <w:r w:rsidRPr="00D3448E">
        <w:rPr>
          <w:rFonts w:ascii="Calibri" w:eastAsia="Calibri" w:hAnsi="Calibri"/>
          <w:i/>
          <w:sz w:val="20"/>
          <w:szCs w:val="20"/>
        </w:rPr>
        <w:t xml:space="preserve">Ogólnopolskie Badanie Wynagrodzeń przeprowadzone przez Sedlak </w:t>
      </w:r>
      <w:r w:rsidRPr="00D3448E">
        <w:rPr>
          <w:rFonts w:ascii="Calibri" w:eastAsia="Calibri" w:hAnsi="Calibri"/>
          <w:i/>
          <w:sz w:val="18"/>
          <w:szCs w:val="20"/>
        </w:rPr>
        <w:t>&amp;</w:t>
      </w:r>
      <w:r w:rsidRPr="00D3448E">
        <w:rPr>
          <w:rFonts w:ascii="Calibri" w:eastAsia="Calibri" w:hAnsi="Calibri"/>
          <w:i/>
          <w:sz w:val="20"/>
          <w:szCs w:val="20"/>
        </w:rPr>
        <w:t xml:space="preserve"> Sedlak w 2018 roku</w:t>
      </w:r>
    </w:p>
    <w:p w:rsidR="00D3448E" w:rsidRPr="00D3448E" w:rsidRDefault="00D3448E" w:rsidP="00D3448E">
      <w:pPr>
        <w:spacing w:line="276" w:lineRule="auto"/>
        <w:rPr>
          <w:rFonts w:ascii="Calibri" w:hAnsi="Calibri"/>
          <w:b/>
          <w:color w:val="002060"/>
          <w:szCs w:val="22"/>
          <w:lang w:eastAsia="pl-PL"/>
        </w:rPr>
      </w:pPr>
    </w:p>
    <w:p w:rsidR="00D3448E" w:rsidRDefault="00D3448E" w:rsidP="00D3448E">
      <w:pPr>
        <w:spacing w:line="276" w:lineRule="auto"/>
        <w:jc w:val="both"/>
        <w:rPr>
          <w:rFonts w:ascii="Calibri" w:hAnsi="Calibri"/>
          <w:szCs w:val="22"/>
          <w:lang w:eastAsia="pl-PL"/>
        </w:rPr>
      </w:pPr>
      <w:r w:rsidRPr="00D3448E">
        <w:rPr>
          <w:rFonts w:ascii="Calibri" w:hAnsi="Calibri"/>
          <w:szCs w:val="22"/>
          <w:lang w:eastAsia="pl-PL"/>
        </w:rPr>
        <w:t>Wśród absolwentów uczelni technicznych w pierwszym roku pracy w 2018 roku kobiety zarabiały mniej niż mężczyźni. Największa różnica w wynagrodzeniach pomiędzy płciami w 2018 roku występowała u osób, które ukończyły Politechnikę Warszawską. Luka płacowa wyniosła tam 22,2% (liczona jako iloraz różnicy między medianą wynagrodzeń brutto mężczyzn i kobiet przez medianę wynagrodzenia brutto mężczyzn). Również wśród osób, które ukończyły Politechnikę Rzeszowską wystąpiły duże różnice w wynagrodzeniach ze względu na płeć. Mediana zarobków kobiet była o 703 PLN brutto niższa niż mężczyzn.</w:t>
      </w:r>
    </w:p>
    <w:p w:rsidR="00D3448E" w:rsidRPr="00D3448E" w:rsidRDefault="00D3448E" w:rsidP="00D3448E">
      <w:pPr>
        <w:rPr>
          <w:lang w:eastAsia="pl-PL"/>
        </w:rPr>
      </w:pPr>
      <w:r>
        <w:rPr>
          <w:lang w:eastAsia="pl-PL"/>
        </w:rPr>
        <w:br w:type="page"/>
      </w:r>
    </w:p>
    <w:p w:rsidR="00D3448E" w:rsidRPr="00D3448E" w:rsidRDefault="00D3448E" w:rsidP="00D3448E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D3448E">
        <w:rPr>
          <w:rFonts w:ascii="Calibri" w:hAnsi="Calibri"/>
          <w:b/>
          <w:color w:val="002060"/>
          <w:szCs w:val="22"/>
          <w:lang w:eastAsia="pl-PL"/>
        </w:rPr>
        <w:lastRenderedPageBreak/>
        <w:t xml:space="preserve">Tabela 2. Mediany miesięcznych wynagrodzeń całkowitych absolwentów </w:t>
      </w:r>
    </w:p>
    <w:p w:rsidR="00D3448E" w:rsidRPr="00D3448E" w:rsidRDefault="00D3448E" w:rsidP="00D3448E">
      <w:pPr>
        <w:spacing w:line="276" w:lineRule="auto"/>
        <w:jc w:val="center"/>
        <w:rPr>
          <w:rFonts w:ascii="Calibri" w:hAnsi="Calibri"/>
          <w:b/>
          <w:color w:val="002060"/>
          <w:szCs w:val="22"/>
          <w:lang w:eastAsia="pl-PL"/>
        </w:rPr>
      </w:pPr>
      <w:r w:rsidRPr="00D3448E">
        <w:rPr>
          <w:rFonts w:ascii="Calibri" w:hAnsi="Calibri"/>
          <w:b/>
          <w:color w:val="002060"/>
          <w:szCs w:val="22"/>
          <w:lang w:eastAsia="pl-PL"/>
        </w:rPr>
        <w:t xml:space="preserve">wybranych politechnik kobiet i mężczyzn w pierwszym roku pracy w 2018 roku </w:t>
      </w:r>
    </w:p>
    <w:p w:rsidR="00D3448E" w:rsidRPr="00D3448E" w:rsidRDefault="00D3448E" w:rsidP="00D3448E">
      <w:pPr>
        <w:spacing w:line="276" w:lineRule="auto"/>
        <w:jc w:val="center"/>
        <w:rPr>
          <w:rFonts w:ascii="Calibri" w:hAnsi="Calibri"/>
          <w:caps/>
          <w:color w:val="1F3864"/>
          <w:sz w:val="32"/>
          <w:szCs w:val="22"/>
          <w:lang w:eastAsia="pl-PL"/>
        </w:rPr>
      </w:pPr>
      <w:r w:rsidRPr="00D3448E">
        <w:rPr>
          <w:rFonts w:ascii="Calibri" w:hAnsi="Calibri"/>
          <w:b/>
          <w:color w:val="002060"/>
          <w:szCs w:val="22"/>
          <w:lang w:eastAsia="pl-PL"/>
        </w:rPr>
        <w:t>(brutto w PLN)</w:t>
      </w:r>
    </w:p>
    <w:tbl>
      <w:tblPr>
        <w:tblW w:w="72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2"/>
        <w:gridCol w:w="1320"/>
        <w:gridCol w:w="1650"/>
        <w:gridCol w:w="1348"/>
      </w:tblGrid>
      <w:tr w:rsidR="00D3448E" w:rsidRPr="00D3448E" w:rsidTr="007640EC">
        <w:trPr>
          <w:trHeight w:val="322"/>
          <w:jc w:val="center"/>
        </w:trPr>
        <w:tc>
          <w:tcPr>
            <w:tcW w:w="2912" w:type="dxa"/>
            <w:tcBorders>
              <w:top w:val="single" w:sz="8" w:space="0" w:color="FFDEBF"/>
              <w:left w:val="nil"/>
              <w:bottom w:val="single" w:sz="8" w:space="0" w:color="FFFFFF"/>
              <w:right w:val="nil"/>
            </w:tcBorders>
            <w:shd w:val="clear" w:color="000000" w:fill="FFF2E9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FF0000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nazwa uczelni</w:t>
            </w:r>
          </w:p>
        </w:tc>
        <w:tc>
          <w:tcPr>
            <w:tcW w:w="1320" w:type="dxa"/>
            <w:tcBorders>
              <w:top w:val="single" w:sz="8" w:space="0" w:color="FFDEBF"/>
              <w:left w:val="nil"/>
              <w:bottom w:val="single" w:sz="8" w:space="0" w:color="FFFFFF"/>
              <w:right w:val="nil"/>
            </w:tcBorders>
            <w:shd w:val="clear" w:color="000000" w:fill="FFF2E9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płeć</w:t>
            </w:r>
          </w:p>
        </w:tc>
        <w:tc>
          <w:tcPr>
            <w:tcW w:w="1650" w:type="dxa"/>
            <w:tcBorders>
              <w:top w:val="single" w:sz="8" w:space="0" w:color="FFDEBF"/>
              <w:left w:val="nil"/>
              <w:bottom w:val="single" w:sz="8" w:space="0" w:color="FFFFFF"/>
              <w:right w:val="nil"/>
            </w:tcBorders>
            <w:shd w:val="clear" w:color="000000" w:fill="FFF2E9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767171"/>
                <w:lang w:eastAsia="pl-PL"/>
              </w:rPr>
              <w:t>mediana</w:t>
            </w:r>
          </w:p>
        </w:tc>
        <w:tc>
          <w:tcPr>
            <w:tcW w:w="1348" w:type="dxa"/>
            <w:tcBorders>
              <w:top w:val="single" w:sz="8" w:space="0" w:color="FFDEBF"/>
              <w:left w:val="nil"/>
              <w:bottom w:val="single" w:sz="8" w:space="0" w:color="FFFFFF"/>
              <w:right w:val="nil"/>
            </w:tcBorders>
            <w:shd w:val="clear" w:color="000000" w:fill="FFF2E9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 xml:space="preserve">luka </w:t>
            </w:r>
          </w:p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płacowa</w:t>
            </w:r>
          </w:p>
        </w:tc>
      </w:tr>
      <w:tr w:rsidR="00D3448E" w:rsidRPr="00D3448E" w:rsidTr="007640EC">
        <w:trPr>
          <w:trHeight w:val="186"/>
          <w:jc w:val="center"/>
        </w:trPr>
        <w:tc>
          <w:tcPr>
            <w:tcW w:w="2912" w:type="dxa"/>
            <w:vMerge w:val="restart"/>
            <w:tcBorders>
              <w:top w:val="single" w:sz="8" w:space="0" w:color="FFDEBF"/>
              <w:left w:val="nil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 xml:space="preserve">Politechnika Warszawska </w:t>
            </w:r>
          </w:p>
        </w:tc>
        <w:tc>
          <w:tcPr>
            <w:tcW w:w="132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59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kobieta</w:t>
            </w:r>
          </w:p>
        </w:tc>
        <w:tc>
          <w:tcPr>
            <w:tcW w:w="16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767171"/>
                <w:lang w:eastAsia="pl-PL"/>
              </w:rPr>
              <w:t>3 500</w:t>
            </w:r>
          </w:p>
        </w:tc>
        <w:tc>
          <w:tcPr>
            <w:tcW w:w="1348" w:type="dxa"/>
            <w:vMerge w:val="restart"/>
            <w:tcBorders>
              <w:top w:val="single" w:sz="8" w:space="0" w:color="FFDEBF"/>
              <w:left w:val="nil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22,2%</w:t>
            </w:r>
          </w:p>
        </w:tc>
      </w:tr>
      <w:tr w:rsidR="00D3448E" w:rsidRPr="00D3448E" w:rsidTr="007640EC">
        <w:trPr>
          <w:trHeight w:val="186"/>
          <w:jc w:val="center"/>
        </w:trPr>
        <w:tc>
          <w:tcPr>
            <w:tcW w:w="2912" w:type="dxa"/>
            <w:vMerge/>
            <w:tcBorders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</w:p>
        </w:tc>
        <w:tc>
          <w:tcPr>
            <w:tcW w:w="132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59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mężczyzna</w:t>
            </w:r>
          </w:p>
        </w:tc>
        <w:tc>
          <w:tcPr>
            <w:tcW w:w="16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767171"/>
                <w:lang w:eastAsia="pl-PL"/>
              </w:rPr>
              <w:t>4 497</w:t>
            </w:r>
          </w:p>
        </w:tc>
        <w:tc>
          <w:tcPr>
            <w:tcW w:w="1348" w:type="dxa"/>
            <w:vMerge/>
            <w:tcBorders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</w:p>
        </w:tc>
      </w:tr>
      <w:tr w:rsidR="00D3448E" w:rsidRPr="00D3448E" w:rsidTr="007640EC">
        <w:trPr>
          <w:trHeight w:val="186"/>
          <w:jc w:val="center"/>
        </w:trPr>
        <w:tc>
          <w:tcPr>
            <w:tcW w:w="2912" w:type="dxa"/>
            <w:vMerge w:val="restart"/>
            <w:tcBorders>
              <w:top w:val="single" w:sz="8" w:space="0" w:color="FFDEBF"/>
              <w:left w:val="nil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 xml:space="preserve">Politechnika Rzeszowska </w:t>
            </w:r>
          </w:p>
        </w:tc>
        <w:tc>
          <w:tcPr>
            <w:tcW w:w="132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59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kobieta</w:t>
            </w:r>
          </w:p>
        </w:tc>
        <w:tc>
          <w:tcPr>
            <w:tcW w:w="16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767171"/>
                <w:lang w:eastAsia="pl-PL"/>
              </w:rPr>
              <w:t>2 790</w:t>
            </w:r>
          </w:p>
        </w:tc>
        <w:tc>
          <w:tcPr>
            <w:tcW w:w="1348" w:type="dxa"/>
            <w:vMerge w:val="restart"/>
            <w:tcBorders>
              <w:top w:val="single" w:sz="8" w:space="0" w:color="FFDEBF"/>
              <w:left w:val="nil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20,1%</w:t>
            </w:r>
          </w:p>
        </w:tc>
      </w:tr>
      <w:tr w:rsidR="00D3448E" w:rsidRPr="00D3448E" w:rsidTr="007640EC">
        <w:trPr>
          <w:trHeight w:val="186"/>
          <w:jc w:val="center"/>
        </w:trPr>
        <w:tc>
          <w:tcPr>
            <w:tcW w:w="2912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</w:p>
        </w:tc>
        <w:tc>
          <w:tcPr>
            <w:tcW w:w="132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59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mężczyzna</w:t>
            </w:r>
          </w:p>
        </w:tc>
        <w:tc>
          <w:tcPr>
            <w:tcW w:w="16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767171"/>
                <w:lang w:eastAsia="pl-PL"/>
              </w:rPr>
              <w:t>3 493</w:t>
            </w:r>
          </w:p>
        </w:tc>
        <w:tc>
          <w:tcPr>
            <w:tcW w:w="1348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</w:p>
        </w:tc>
      </w:tr>
      <w:tr w:rsidR="00D3448E" w:rsidRPr="00D3448E" w:rsidTr="007640EC">
        <w:trPr>
          <w:trHeight w:val="186"/>
          <w:jc w:val="center"/>
        </w:trPr>
        <w:tc>
          <w:tcPr>
            <w:tcW w:w="2912" w:type="dxa"/>
            <w:vMerge w:val="restart"/>
            <w:tcBorders>
              <w:top w:val="single" w:sz="8" w:space="0" w:color="FFDEBF"/>
              <w:left w:val="nil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 xml:space="preserve">Politechnika Wrocławska </w:t>
            </w:r>
          </w:p>
        </w:tc>
        <w:tc>
          <w:tcPr>
            <w:tcW w:w="132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59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kobieta</w:t>
            </w:r>
          </w:p>
        </w:tc>
        <w:tc>
          <w:tcPr>
            <w:tcW w:w="16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767171"/>
                <w:lang w:eastAsia="pl-PL"/>
              </w:rPr>
              <w:t>3 800</w:t>
            </w:r>
          </w:p>
        </w:tc>
        <w:tc>
          <w:tcPr>
            <w:tcW w:w="1348" w:type="dxa"/>
            <w:vMerge w:val="restart"/>
            <w:tcBorders>
              <w:top w:val="single" w:sz="8" w:space="0" w:color="FFDEBF"/>
              <w:left w:val="nil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15,6%</w:t>
            </w:r>
          </w:p>
        </w:tc>
      </w:tr>
      <w:tr w:rsidR="00D3448E" w:rsidRPr="00D3448E" w:rsidTr="007640EC">
        <w:trPr>
          <w:trHeight w:val="186"/>
          <w:jc w:val="center"/>
        </w:trPr>
        <w:tc>
          <w:tcPr>
            <w:tcW w:w="2912" w:type="dxa"/>
            <w:vMerge/>
            <w:tcBorders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</w:p>
        </w:tc>
        <w:tc>
          <w:tcPr>
            <w:tcW w:w="132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59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mężczyzna</w:t>
            </w:r>
          </w:p>
        </w:tc>
        <w:tc>
          <w:tcPr>
            <w:tcW w:w="16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767171"/>
                <w:lang w:eastAsia="pl-PL"/>
              </w:rPr>
              <w:t>4 500</w:t>
            </w:r>
          </w:p>
        </w:tc>
        <w:tc>
          <w:tcPr>
            <w:tcW w:w="1348" w:type="dxa"/>
            <w:vMerge/>
            <w:tcBorders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</w:p>
        </w:tc>
      </w:tr>
      <w:tr w:rsidR="00D3448E" w:rsidRPr="00D3448E" w:rsidTr="007640EC">
        <w:trPr>
          <w:trHeight w:val="186"/>
          <w:jc w:val="center"/>
        </w:trPr>
        <w:tc>
          <w:tcPr>
            <w:tcW w:w="2912" w:type="dxa"/>
            <w:vMerge w:val="restart"/>
            <w:tcBorders>
              <w:top w:val="single" w:sz="8" w:space="0" w:color="FFDEBF"/>
              <w:left w:val="nil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 xml:space="preserve">Politechnika Lubelska </w:t>
            </w:r>
          </w:p>
        </w:tc>
        <w:tc>
          <w:tcPr>
            <w:tcW w:w="132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59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kobieta</w:t>
            </w:r>
          </w:p>
        </w:tc>
        <w:tc>
          <w:tcPr>
            <w:tcW w:w="16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767171"/>
                <w:lang w:eastAsia="pl-PL"/>
              </w:rPr>
              <w:t>3 000</w:t>
            </w:r>
          </w:p>
        </w:tc>
        <w:tc>
          <w:tcPr>
            <w:tcW w:w="1348" w:type="dxa"/>
            <w:vMerge w:val="restart"/>
            <w:tcBorders>
              <w:top w:val="single" w:sz="8" w:space="0" w:color="FFDEBF"/>
              <w:left w:val="nil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14,2%</w:t>
            </w:r>
          </w:p>
        </w:tc>
      </w:tr>
      <w:tr w:rsidR="00D3448E" w:rsidRPr="00D3448E" w:rsidTr="007640EC">
        <w:trPr>
          <w:trHeight w:val="186"/>
          <w:jc w:val="center"/>
        </w:trPr>
        <w:tc>
          <w:tcPr>
            <w:tcW w:w="2912" w:type="dxa"/>
            <w:vMerge/>
            <w:tcBorders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</w:p>
        </w:tc>
        <w:tc>
          <w:tcPr>
            <w:tcW w:w="132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59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mężczyzna</w:t>
            </w:r>
          </w:p>
        </w:tc>
        <w:tc>
          <w:tcPr>
            <w:tcW w:w="16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767171"/>
                <w:lang w:eastAsia="pl-PL"/>
              </w:rPr>
              <w:t>3 497</w:t>
            </w:r>
          </w:p>
        </w:tc>
        <w:tc>
          <w:tcPr>
            <w:tcW w:w="1348" w:type="dxa"/>
            <w:vMerge/>
            <w:tcBorders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</w:p>
        </w:tc>
      </w:tr>
      <w:tr w:rsidR="00D3448E" w:rsidRPr="00D3448E" w:rsidTr="007640EC">
        <w:trPr>
          <w:trHeight w:val="186"/>
          <w:jc w:val="center"/>
        </w:trPr>
        <w:tc>
          <w:tcPr>
            <w:tcW w:w="2912" w:type="dxa"/>
            <w:vMerge w:val="restart"/>
            <w:tcBorders>
              <w:top w:val="single" w:sz="8" w:space="0" w:color="FFDEBF"/>
              <w:left w:val="nil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 xml:space="preserve">Politechnika Śląska (Gliwice) </w:t>
            </w:r>
          </w:p>
        </w:tc>
        <w:tc>
          <w:tcPr>
            <w:tcW w:w="132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59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kobieta</w:t>
            </w:r>
          </w:p>
        </w:tc>
        <w:tc>
          <w:tcPr>
            <w:tcW w:w="16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767171"/>
                <w:lang w:eastAsia="pl-PL"/>
              </w:rPr>
              <w:t>3 493</w:t>
            </w:r>
          </w:p>
        </w:tc>
        <w:tc>
          <w:tcPr>
            <w:tcW w:w="1348" w:type="dxa"/>
            <w:vMerge w:val="restart"/>
            <w:tcBorders>
              <w:top w:val="single" w:sz="8" w:space="0" w:color="FFDEBF"/>
              <w:left w:val="nil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12,2%</w:t>
            </w:r>
          </w:p>
        </w:tc>
      </w:tr>
      <w:tr w:rsidR="00D3448E" w:rsidRPr="00D3448E" w:rsidTr="007640EC">
        <w:trPr>
          <w:trHeight w:val="186"/>
          <w:jc w:val="center"/>
        </w:trPr>
        <w:tc>
          <w:tcPr>
            <w:tcW w:w="2912" w:type="dxa"/>
            <w:vMerge/>
            <w:tcBorders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</w:p>
        </w:tc>
        <w:tc>
          <w:tcPr>
            <w:tcW w:w="132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59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mężczyzna</w:t>
            </w:r>
          </w:p>
        </w:tc>
        <w:tc>
          <w:tcPr>
            <w:tcW w:w="16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767171"/>
                <w:lang w:eastAsia="pl-PL"/>
              </w:rPr>
              <w:t>3 980</w:t>
            </w:r>
          </w:p>
        </w:tc>
        <w:tc>
          <w:tcPr>
            <w:tcW w:w="1348" w:type="dxa"/>
            <w:vMerge/>
            <w:tcBorders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</w:p>
        </w:tc>
      </w:tr>
      <w:tr w:rsidR="00D3448E" w:rsidRPr="00D3448E" w:rsidTr="007640EC">
        <w:trPr>
          <w:trHeight w:val="186"/>
          <w:jc w:val="center"/>
        </w:trPr>
        <w:tc>
          <w:tcPr>
            <w:tcW w:w="2912" w:type="dxa"/>
            <w:vMerge w:val="restart"/>
            <w:tcBorders>
              <w:top w:val="single" w:sz="8" w:space="0" w:color="FFDEBF"/>
              <w:left w:val="nil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 xml:space="preserve">Politechnika Krakowska </w:t>
            </w:r>
          </w:p>
        </w:tc>
        <w:tc>
          <w:tcPr>
            <w:tcW w:w="132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59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kobieta</w:t>
            </w:r>
          </w:p>
        </w:tc>
        <w:tc>
          <w:tcPr>
            <w:tcW w:w="16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767171"/>
                <w:lang w:eastAsia="pl-PL"/>
              </w:rPr>
              <w:t>3 500</w:t>
            </w:r>
          </w:p>
        </w:tc>
        <w:tc>
          <w:tcPr>
            <w:tcW w:w="1348" w:type="dxa"/>
            <w:vMerge w:val="restart"/>
            <w:tcBorders>
              <w:top w:val="single" w:sz="8" w:space="0" w:color="FFDEBF"/>
              <w:left w:val="nil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10,8%</w:t>
            </w:r>
          </w:p>
        </w:tc>
      </w:tr>
      <w:tr w:rsidR="00D3448E" w:rsidRPr="00D3448E" w:rsidTr="007640EC">
        <w:trPr>
          <w:trHeight w:val="186"/>
          <w:jc w:val="center"/>
        </w:trPr>
        <w:tc>
          <w:tcPr>
            <w:tcW w:w="2912" w:type="dxa"/>
            <w:vMerge/>
            <w:tcBorders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rPr>
                <w:rFonts w:ascii="Calibri" w:eastAsia="Calibri" w:hAnsi="Calibri"/>
                <w:color w:val="767171"/>
                <w:lang w:eastAsia="pl-PL"/>
              </w:rPr>
            </w:pPr>
          </w:p>
        </w:tc>
        <w:tc>
          <w:tcPr>
            <w:tcW w:w="132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59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color w:val="767171"/>
                <w:lang w:eastAsia="pl-PL"/>
              </w:rPr>
              <w:t>mężczyzna</w:t>
            </w:r>
          </w:p>
        </w:tc>
        <w:tc>
          <w:tcPr>
            <w:tcW w:w="165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b/>
                <w:color w:val="767171"/>
                <w:lang w:eastAsia="pl-PL"/>
              </w:rPr>
            </w:pPr>
            <w:r w:rsidRPr="00D3448E">
              <w:rPr>
                <w:rFonts w:ascii="Calibri" w:eastAsia="Calibri" w:hAnsi="Calibri"/>
                <w:b/>
                <w:color w:val="767171"/>
                <w:lang w:eastAsia="pl-PL"/>
              </w:rPr>
              <w:t>3 924</w:t>
            </w:r>
          </w:p>
        </w:tc>
        <w:tc>
          <w:tcPr>
            <w:tcW w:w="1348" w:type="dxa"/>
            <w:vMerge/>
            <w:tcBorders>
              <w:left w:val="nil"/>
              <w:bottom w:val="single" w:sz="8" w:space="0" w:color="FFDEBF"/>
              <w:right w:val="nil"/>
            </w:tcBorders>
            <w:shd w:val="clear" w:color="auto" w:fill="auto"/>
            <w:vAlign w:val="center"/>
          </w:tcPr>
          <w:p w:rsidR="00D3448E" w:rsidRPr="00D3448E" w:rsidRDefault="00D3448E" w:rsidP="00D3448E">
            <w:pPr>
              <w:spacing w:line="276" w:lineRule="auto"/>
              <w:jc w:val="center"/>
              <w:rPr>
                <w:rFonts w:ascii="Calibri" w:eastAsia="Calibri" w:hAnsi="Calibri"/>
                <w:color w:val="767171"/>
                <w:lang w:eastAsia="pl-PL"/>
              </w:rPr>
            </w:pPr>
          </w:p>
        </w:tc>
      </w:tr>
    </w:tbl>
    <w:p w:rsidR="00D3448E" w:rsidRPr="00D3448E" w:rsidRDefault="00D3448E" w:rsidP="00D3448E">
      <w:pPr>
        <w:spacing w:after="160" w:line="259" w:lineRule="auto"/>
        <w:jc w:val="center"/>
        <w:rPr>
          <w:rFonts w:ascii="Calibri" w:eastAsia="Calibri" w:hAnsi="Calibri"/>
          <w:i/>
          <w:sz w:val="20"/>
          <w:szCs w:val="20"/>
        </w:rPr>
      </w:pPr>
      <w:r w:rsidRPr="00D3448E">
        <w:rPr>
          <w:rFonts w:ascii="Calibri" w:eastAsia="Calibri" w:hAnsi="Calibri"/>
          <w:i/>
          <w:sz w:val="20"/>
          <w:szCs w:val="20"/>
        </w:rPr>
        <w:t xml:space="preserve">Ogólnopolskie Badanie Wynagrodzeń przeprowadzone przez Sedlak </w:t>
      </w:r>
      <w:r w:rsidRPr="00D3448E">
        <w:rPr>
          <w:rFonts w:ascii="Calibri" w:eastAsia="Calibri" w:hAnsi="Calibri"/>
          <w:i/>
          <w:sz w:val="18"/>
          <w:szCs w:val="20"/>
        </w:rPr>
        <w:t>&amp;</w:t>
      </w:r>
      <w:r w:rsidRPr="00D3448E">
        <w:rPr>
          <w:rFonts w:ascii="Calibri" w:eastAsia="Calibri" w:hAnsi="Calibri"/>
          <w:i/>
          <w:sz w:val="20"/>
          <w:szCs w:val="20"/>
        </w:rPr>
        <w:t xml:space="preserve"> Sedlak w 2018 roku</w:t>
      </w:r>
    </w:p>
    <w:p w:rsidR="00D3448E" w:rsidRPr="00D3448E" w:rsidRDefault="00D3448E" w:rsidP="00D3448E">
      <w:pPr>
        <w:spacing w:after="160" w:line="259" w:lineRule="auto"/>
        <w:jc w:val="both"/>
        <w:rPr>
          <w:rFonts w:ascii="Calibri" w:eastAsia="Calibri" w:hAnsi="Calibri"/>
          <w:szCs w:val="20"/>
        </w:rPr>
      </w:pPr>
    </w:p>
    <w:p w:rsidR="00D3448E" w:rsidRDefault="00D3448E" w:rsidP="00D3448E">
      <w:pPr>
        <w:spacing w:after="160" w:line="259" w:lineRule="auto"/>
        <w:jc w:val="both"/>
        <w:rPr>
          <w:rFonts w:ascii="Calibri" w:eastAsia="Calibri" w:hAnsi="Calibri"/>
          <w:szCs w:val="20"/>
        </w:rPr>
      </w:pPr>
      <w:r w:rsidRPr="00D3448E">
        <w:rPr>
          <w:rFonts w:ascii="Calibri" w:eastAsia="Calibri" w:hAnsi="Calibri"/>
          <w:szCs w:val="20"/>
        </w:rPr>
        <w:t xml:space="preserve">Młodzi magistrzy w pierwszym roku pracy w 2018 roku najwięcej zarabiali w województwach: mazowieckim (4 000 PLN brutto), małopolskim (3 500 PLN brutto) i dolnośląskim (3 500 PLN brutto). Najniższe wynagrodzenia pobierali zatrudnieni w województwach: podlaskim (2 775 PLN brutto), kujawsko-pomorskim (2 710 PLN brutto) i podkarpackim (2 600 PLN brutto). </w:t>
      </w:r>
    </w:p>
    <w:p w:rsidR="00D3448E" w:rsidRPr="00D3448E" w:rsidRDefault="00D3448E" w:rsidP="00D3448E">
      <w:pPr>
        <w:rPr>
          <w:rFonts w:ascii="Calibri" w:eastAsia="Calibri" w:hAnsi="Calibri"/>
          <w:szCs w:val="20"/>
        </w:rPr>
      </w:pPr>
      <w:r>
        <w:rPr>
          <w:rFonts w:ascii="Calibri" w:eastAsia="Calibri" w:hAnsi="Calibri"/>
          <w:szCs w:val="20"/>
        </w:rPr>
        <w:br w:type="page"/>
      </w:r>
      <w:bookmarkStart w:id="0" w:name="_GoBack"/>
      <w:bookmarkEnd w:id="0"/>
    </w:p>
    <w:p w:rsidR="00D3448E" w:rsidRPr="00D3448E" w:rsidRDefault="00D3448E" w:rsidP="00D3448E">
      <w:pPr>
        <w:spacing w:line="259" w:lineRule="auto"/>
        <w:jc w:val="center"/>
        <w:rPr>
          <w:rFonts w:ascii="Calibri" w:eastAsia="Calibri" w:hAnsi="Calibri"/>
          <w:b/>
          <w:color w:val="1F3864"/>
          <w:szCs w:val="20"/>
        </w:rPr>
      </w:pPr>
      <w:r w:rsidRPr="00D3448E">
        <w:rPr>
          <w:rFonts w:ascii="Calibri" w:eastAsia="Calibri" w:hAnsi="Calibri"/>
          <w:b/>
          <w:color w:val="1F3864"/>
          <w:szCs w:val="20"/>
        </w:rPr>
        <w:lastRenderedPageBreak/>
        <w:t xml:space="preserve">Mapa 1. Mediany miesięcznych wynagrodzeń całkowitych absolwentów uczelni wyższych </w:t>
      </w:r>
    </w:p>
    <w:p w:rsidR="00D3448E" w:rsidRPr="00D3448E" w:rsidRDefault="00D3448E" w:rsidP="00D3448E">
      <w:pPr>
        <w:spacing w:line="259" w:lineRule="auto"/>
        <w:jc w:val="center"/>
        <w:rPr>
          <w:rFonts w:ascii="Calibri" w:eastAsia="Calibri" w:hAnsi="Calibri"/>
          <w:b/>
          <w:color w:val="1F3864"/>
          <w:szCs w:val="20"/>
        </w:rPr>
      </w:pPr>
      <w:r w:rsidRPr="00D3448E">
        <w:rPr>
          <w:rFonts w:ascii="Calibri" w:eastAsia="Calibri" w:hAnsi="Calibri"/>
          <w:b/>
          <w:color w:val="1F3864"/>
          <w:szCs w:val="20"/>
        </w:rPr>
        <w:t>z tytułem magistra w pierwszym roku pracy w różnych województwach w 2018 roku (brutto w PLN)</w:t>
      </w:r>
    </w:p>
    <w:p w:rsidR="0000005A" w:rsidRPr="00D3448E" w:rsidRDefault="00D3448E" w:rsidP="00D3448E">
      <w:pPr>
        <w:spacing w:after="160" w:line="259" w:lineRule="auto"/>
        <w:jc w:val="center"/>
        <w:rPr>
          <w:rFonts w:ascii="Calibri" w:eastAsia="Calibri" w:hAnsi="Calibri"/>
          <w:sz w:val="22"/>
          <w:szCs w:val="22"/>
        </w:rPr>
      </w:pPr>
      <w:r w:rsidRPr="00D3448E">
        <w:rPr>
          <w:rFonts w:ascii="Calibri" w:eastAsia="Calibri" w:hAnsi="Calibri"/>
          <w:noProof/>
          <w:sz w:val="22"/>
          <w:szCs w:val="22"/>
          <w:lang w:val="en-US"/>
        </w:rPr>
        <w:drawing>
          <wp:inline distT="0" distB="0" distL="0" distR="0" wp14:anchorId="2D3BF868" wp14:editId="70B58AC4">
            <wp:extent cx="5760720" cy="541655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_absolwenci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1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448E">
        <w:rPr>
          <w:rFonts w:ascii="Calibri" w:eastAsia="Calibri" w:hAnsi="Calibri"/>
          <w:i/>
          <w:sz w:val="20"/>
          <w:szCs w:val="20"/>
        </w:rPr>
        <w:t xml:space="preserve">Ogólnopolskie Badanie Wynagrodzeń przeprowadzone przez Sedlak </w:t>
      </w:r>
      <w:r w:rsidRPr="00D3448E">
        <w:rPr>
          <w:rFonts w:ascii="Calibri" w:eastAsia="Calibri" w:hAnsi="Calibri"/>
          <w:i/>
          <w:sz w:val="18"/>
          <w:szCs w:val="20"/>
        </w:rPr>
        <w:t>&amp;</w:t>
      </w:r>
      <w:r w:rsidRPr="00D3448E">
        <w:rPr>
          <w:rFonts w:ascii="Calibri" w:eastAsia="Calibri" w:hAnsi="Calibri"/>
          <w:i/>
          <w:sz w:val="20"/>
          <w:szCs w:val="20"/>
        </w:rPr>
        <w:t xml:space="preserve"> Sedlak w 2018 roku</w:t>
      </w:r>
    </w:p>
    <w:p w:rsidR="00C755CB" w:rsidRPr="00A217F4" w:rsidRDefault="003D0853" w:rsidP="00BC1378">
      <w:pPr>
        <w:pStyle w:val="aboutus"/>
        <w:spacing w:line="276" w:lineRule="auto"/>
        <w:ind w:left="0"/>
        <w:rPr>
          <w:rFonts w:asciiTheme="minorHAnsi" w:hAnsiTheme="minorHAnsi"/>
          <w:sz w:val="20"/>
          <w:szCs w:val="18"/>
        </w:rPr>
      </w:pPr>
      <w:r>
        <w:rPr>
          <w:rFonts w:asciiTheme="minorHAnsi" w:hAnsi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5734050" cy="45719"/>
                <wp:effectExtent l="0" t="0" r="19050" b="3111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45719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5EEA57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400.3pt;margin-top:2.55pt;width:451.5pt;height:3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" strokecolor="#54628d" strokeweight="1.5pt">
                <w10:wrap anchorx="margin"/>
              </v:shape>
            </w:pict>
          </mc:Fallback>
        </mc:AlternateContent>
      </w:r>
    </w:p>
    <w:p w:rsidR="008A5839" w:rsidRPr="00A217F4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/>
          <w:sz w:val="20"/>
          <w:szCs w:val="18"/>
        </w:rPr>
      </w:pPr>
      <w:r w:rsidRPr="00A217F4">
        <w:rPr>
          <w:rFonts w:asciiTheme="minorHAnsi" w:hAnsiTheme="minorHAnsi"/>
          <w:b w:val="0"/>
          <w:bCs w:val="0"/>
          <w:noProof/>
          <w:sz w:val="20"/>
          <w:lang w:val="en-US" w:eastAsia="en-US"/>
        </w:rPr>
        <w:drawing>
          <wp:inline distT="0" distB="0" distL="0" distR="0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4B4" w:rsidRPr="0058086E" w:rsidRDefault="00EA72FE" w:rsidP="0058086E">
      <w:pPr>
        <w:autoSpaceDE w:val="0"/>
        <w:autoSpaceDN w:val="0"/>
        <w:adjustRightInd w:val="0"/>
        <w:spacing w:before="240"/>
        <w:rPr>
          <w:rFonts w:ascii="Helv" w:eastAsia="Calibri" w:hAnsi="Helv" w:cs="Helv"/>
          <w:b/>
          <w:bCs/>
          <w:color w:val="000000"/>
          <w:sz w:val="20"/>
          <w:szCs w:val="20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Sedlak </w:t>
      </w:r>
      <w:r w:rsidRPr="00A217F4">
        <w:rPr>
          <w:rFonts w:asciiTheme="minorHAnsi" w:eastAsia="Calibri" w:hAnsiTheme="minorHAnsi" w:cs="Calibri"/>
          <w:b/>
          <w:sz w:val="18"/>
          <w:lang w:eastAsia="pl-PL"/>
        </w:rPr>
        <w:t>&amp;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zczenie pod artykułem aktywnego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linku do strony Ogól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>nopo</w:t>
      </w:r>
      <w:r w:rsidR="00877EA4">
        <w:rPr>
          <w:rFonts w:asciiTheme="minorHAnsi" w:eastAsia="Calibri" w:hAnsiTheme="minorHAnsi" w:cs="Calibri"/>
          <w:b/>
          <w:sz w:val="22"/>
          <w:lang w:eastAsia="pl-PL"/>
        </w:rPr>
        <w:t xml:space="preserve">lskiego Badania Wynagrodzeń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(</w:t>
      </w:r>
      <w:hyperlink r:id="rId14" w:history="1">
        <w:r w:rsidR="000220E7" w:rsidRPr="000220E7">
          <w:rPr>
            <w:rStyle w:val="Hipercze"/>
            <w:rFonts w:ascii="Calibri" w:eastAsia="Calibri" w:hAnsi="Calibri" w:cs="Calibri"/>
            <w:b/>
            <w:bCs/>
            <w:sz w:val="22"/>
            <w:szCs w:val="22"/>
            <w:lang w:eastAsia="pl-PL"/>
          </w:rPr>
          <w:t>http://wynagrodzenia.pl/</w:t>
        </w:r>
        <w:r w:rsidR="000220E7" w:rsidRPr="000220E7">
          <w:rPr>
            <w:rStyle w:val="Hipercze"/>
            <w:rFonts w:ascii="Helv" w:eastAsia="Calibri" w:hAnsi="Helv" w:cs="Helv"/>
            <w:b/>
            <w:bCs/>
            <w:sz w:val="20"/>
            <w:szCs w:val="20"/>
            <w:lang w:eastAsia="pl-PL"/>
          </w:rPr>
          <w:t>t/ogolnopolskie-badanie-wynagrodzen-np</w:t>
        </w:r>
      </w:hyperlink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) czcionką nie mniejszą niż czcionka użyta w publikacji. </w:t>
      </w:r>
    </w:p>
    <w:sectPr w:rsidR="003974B4" w:rsidRPr="0058086E" w:rsidSect="00816937">
      <w:headerReference w:type="default" r:id="rId15"/>
      <w:footerReference w:type="default" r:id="rId16"/>
      <w:pgSz w:w="11906" w:h="16838"/>
      <w:pgMar w:top="1950" w:right="1418" w:bottom="1985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E49" w:rsidRDefault="00583E49">
      <w:r>
        <w:separator/>
      </w:r>
    </w:p>
  </w:endnote>
  <w:endnote w:type="continuationSeparator" w:id="0">
    <w:p w:rsidR="00583E49" w:rsidRDefault="0058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3D085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3238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A3267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E49" w:rsidRDefault="00583E49">
      <w:r>
        <w:separator/>
      </w:r>
    </w:p>
  </w:footnote>
  <w:footnote w:type="continuationSeparator" w:id="0">
    <w:p w:rsidR="00583E49" w:rsidRDefault="00583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07162A">
    <w:pPr>
      <w:pStyle w:val="Nagwek"/>
    </w:pPr>
    <w:r>
      <w:rPr>
        <w:noProof/>
        <w:lang w:val="en-US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D0853">
      <w:rPr>
        <w:rFonts w:ascii="Arial" w:hAnsi="Arial" w:cs="Arial"/>
        <w:noProof/>
        <w:color w:val="4F648B"/>
        <w:sz w:val="12"/>
        <w:szCs w:val="12"/>
        <w:lang w:val="en-US"/>
      </w:rPr>
      <mc:AlternateContent>
        <mc:Choice Requires="wps">
          <w:drawing>
            <wp:anchor distT="0" distB="0" distL="114298" distR="114298" simplePos="0" relativeHeight="251658752" behindDoc="0" locked="0" layoutInCell="1" allowOverlap="1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166A45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B093F"/>
    <w:multiLevelType w:val="hybridMultilevel"/>
    <w:tmpl w:val="AD120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87EC1"/>
    <w:multiLevelType w:val="hybridMultilevel"/>
    <w:tmpl w:val="FCEE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081A63"/>
    <w:multiLevelType w:val="hybridMultilevel"/>
    <w:tmpl w:val="0FE41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13"/>
  </w:num>
  <w:num w:numId="5">
    <w:abstractNumId w:val="10"/>
  </w:num>
  <w:num w:numId="6">
    <w:abstractNumId w:val="22"/>
  </w:num>
  <w:num w:numId="7">
    <w:abstractNumId w:val="19"/>
  </w:num>
  <w:num w:numId="8">
    <w:abstractNumId w:val="6"/>
  </w:num>
  <w:num w:numId="9">
    <w:abstractNumId w:val="0"/>
  </w:num>
  <w:num w:numId="10">
    <w:abstractNumId w:val="4"/>
  </w:num>
  <w:num w:numId="11">
    <w:abstractNumId w:val="16"/>
  </w:num>
  <w:num w:numId="12">
    <w:abstractNumId w:val="12"/>
  </w:num>
  <w:num w:numId="13">
    <w:abstractNumId w:val="1"/>
  </w:num>
  <w:num w:numId="14">
    <w:abstractNumId w:val="2"/>
  </w:num>
  <w:num w:numId="15">
    <w:abstractNumId w:val="17"/>
  </w:num>
  <w:num w:numId="16">
    <w:abstractNumId w:val="11"/>
  </w:num>
  <w:num w:numId="17">
    <w:abstractNumId w:val="21"/>
  </w:num>
  <w:num w:numId="18">
    <w:abstractNumId w:val="14"/>
  </w:num>
  <w:num w:numId="19">
    <w:abstractNumId w:val="18"/>
  </w:num>
  <w:num w:numId="20">
    <w:abstractNumId w:val="8"/>
  </w:num>
  <w:num w:numId="21">
    <w:abstractNumId w:val="5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57697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A1C71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38EC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E18BF"/>
    <w:rsid w:val="002F06D9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232C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443A"/>
    <w:rsid w:val="003A73F1"/>
    <w:rsid w:val="003B1BE0"/>
    <w:rsid w:val="003B35F2"/>
    <w:rsid w:val="003B5D5E"/>
    <w:rsid w:val="003C1054"/>
    <w:rsid w:val="003C5113"/>
    <w:rsid w:val="003C54DE"/>
    <w:rsid w:val="003D0853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2B9C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4F00D3"/>
    <w:rsid w:val="005078F7"/>
    <w:rsid w:val="005111D8"/>
    <w:rsid w:val="00514744"/>
    <w:rsid w:val="00526EBB"/>
    <w:rsid w:val="0052750E"/>
    <w:rsid w:val="005316C8"/>
    <w:rsid w:val="00537F5A"/>
    <w:rsid w:val="00545D3A"/>
    <w:rsid w:val="00552191"/>
    <w:rsid w:val="0056083F"/>
    <w:rsid w:val="0057587E"/>
    <w:rsid w:val="0058086E"/>
    <w:rsid w:val="00582349"/>
    <w:rsid w:val="00582F2E"/>
    <w:rsid w:val="00583E49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3766E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3C2D"/>
    <w:rsid w:val="0067729F"/>
    <w:rsid w:val="006812B2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04253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70B5"/>
    <w:rsid w:val="007F38A1"/>
    <w:rsid w:val="007F4398"/>
    <w:rsid w:val="007F5138"/>
    <w:rsid w:val="007F51CD"/>
    <w:rsid w:val="00803F7F"/>
    <w:rsid w:val="00805DAA"/>
    <w:rsid w:val="00816937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74486"/>
    <w:rsid w:val="00877EA4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138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3B6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3448E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F4FAF"/>
    <w:rsid w:val="00DF6CF5"/>
    <w:rsid w:val="00DF70A4"/>
    <w:rsid w:val="00E046DB"/>
    <w:rsid w:val="00E107E8"/>
    <w:rsid w:val="00E141CB"/>
    <w:rsid w:val="00E21303"/>
    <w:rsid w:val="00E21387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B4E"/>
    <w:rsid w:val="00F55C5D"/>
    <w:rsid w:val="00F67D9B"/>
    <w:rsid w:val="00F7356C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5:docId w15:val="{0F2F46A5-D3B1-4D20-A260-8513E82F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Sedlak">
    <w:name w:val="TytułSedlak"/>
    <w:basedOn w:val="Normalny"/>
    <w:link w:val="TytuSedlakZnak"/>
    <w:qFormat/>
    <w:rsid w:val="00704253"/>
    <w:pPr>
      <w:spacing w:line="276" w:lineRule="auto"/>
      <w:jc w:val="center"/>
      <w:outlineLvl w:val="0"/>
    </w:pPr>
    <w:rPr>
      <w:rFonts w:asciiTheme="minorHAnsi" w:hAnsiTheme="minorHAnsi"/>
      <w:b/>
      <w:bCs/>
      <w:color w:val="002060"/>
      <w:kern w:val="36"/>
      <w:sz w:val="32"/>
      <w:szCs w:val="32"/>
      <w:lang w:eastAsia="en-AU"/>
    </w:rPr>
  </w:style>
  <w:style w:type="character" w:customStyle="1" w:styleId="TytuSedlakZnak">
    <w:name w:val="TytułSedlak Znak"/>
    <w:basedOn w:val="Domylnaczcionkaakapitu"/>
    <w:link w:val="TytuSedlak"/>
    <w:rsid w:val="00704253"/>
    <w:rPr>
      <w:rFonts w:asciiTheme="minorHAnsi" w:eastAsia="Times New Roman" w:hAnsiTheme="minorHAnsi"/>
      <w:b/>
      <w:bCs/>
      <w:color w:val="002060"/>
      <w:kern w:val="36"/>
      <w:sz w:val="32"/>
      <w:szCs w:val="32"/>
      <w:lang w:eastAsia="en-AU"/>
    </w:rPr>
  </w:style>
  <w:style w:type="paragraph" w:customStyle="1" w:styleId="tekstsedlak">
    <w:name w:val="tekstsedlak"/>
    <w:basedOn w:val="Normalny"/>
    <w:link w:val="tekstsedlakZnak"/>
    <w:qFormat/>
    <w:rsid w:val="00704253"/>
    <w:pPr>
      <w:spacing w:before="240" w:after="240" w:line="276" w:lineRule="auto"/>
      <w:jc w:val="both"/>
    </w:pPr>
    <w:rPr>
      <w:rFonts w:asciiTheme="minorHAnsi" w:eastAsiaTheme="minorEastAsia" w:hAnsiTheme="minorHAnsi" w:cs="Arial"/>
      <w:lang w:eastAsia="pl-PL"/>
    </w:rPr>
  </w:style>
  <w:style w:type="character" w:customStyle="1" w:styleId="tekstsedlakZnak">
    <w:name w:val="tekstsedlak Znak"/>
    <w:basedOn w:val="Domylnaczcionkaakapitu"/>
    <w:link w:val="tekstsedlak"/>
    <w:rsid w:val="00704253"/>
    <w:rPr>
      <w:rFonts w:asciiTheme="minorHAnsi" w:eastAsiaTheme="minorEastAsia" w:hAnsiTheme="minorHAnsi" w:cs="Arial"/>
      <w:sz w:val="24"/>
      <w:szCs w:val="24"/>
    </w:rPr>
  </w:style>
  <w:style w:type="paragraph" w:customStyle="1" w:styleId="wykressedlak">
    <w:name w:val="wykressedlak"/>
    <w:basedOn w:val="Normalny"/>
    <w:link w:val="wykressedlakZnak"/>
    <w:qFormat/>
    <w:rsid w:val="00704253"/>
    <w:pPr>
      <w:spacing w:line="276" w:lineRule="auto"/>
      <w:jc w:val="center"/>
    </w:pPr>
    <w:rPr>
      <w:rFonts w:asciiTheme="minorHAnsi" w:eastAsiaTheme="minorEastAsia" w:hAnsiTheme="minorHAnsi" w:cstheme="minorBidi"/>
      <w:b/>
      <w:color w:val="002060"/>
      <w:szCs w:val="22"/>
      <w:lang w:eastAsia="pl-PL"/>
    </w:rPr>
  </w:style>
  <w:style w:type="character" w:customStyle="1" w:styleId="wykressedlakZnak">
    <w:name w:val="wykressedlak Znak"/>
    <w:basedOn w:val="Domylnaczcionkaakapitu"/>
    <w:link w:val="wykressedlak"/>
    <w:rsid w:val="00704253"/>
    <w:rPr>
      <w:rFonts w:asciiTheme="minorHAnsi" w:eastAsiaTheme="minorEastAsia" w:hAnsiTheme="minorHAnsi" w:cstheme="minorBidi"/>
      <w:b/>
      <w:color w:val="00206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ynagrodzenia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ynagrodzenia.pl/ogolnopolskie-badanie-wynagrodze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dia@sedlak.pl" TargetMode="External"/><Relationship Id="rId14" Type="http://schemas.openxmlformats.org/officeDocument/2006/relationships/hyperlink" Target="http://wynagrodzenia.pl/t/ogolnopolskie-badanie-wynagrodzen-n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98EA6-EBAA-4B64-89B8-AA63C89CB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5156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Patrycja Małek</cp:lastModifiedBy>
  <cp:revision>2</cp:revision>
  <cp:lastPrinted>2016-12-19T13:09:00Z</cp:lastPrinted>
  <dcterms:created xsi:type="dcterms:W3CDTF">2019-05-23T11:32:00Z</dcterms:created>
  <dcterms:modified xsi:type="dcterms:W3CDTF">2019-05-23T11:32:00Z</dcterms:modified>
</cp:coreProperties>
</file>